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85" w:rsidRPr="00200B85" w:rsidRDefault="00200B85" w:rsidP="00200B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00B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6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tajni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vaspitača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zbog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kojih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su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deca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u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vrtiću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drugačija</w:t>
      </w:r>
      <w:proofErr w:type="spellEnd"/>
    </w:p>
    <w:p w:rsidR="00200B85" w:rsidRPr="00200B85" w:rsidRDefault="00200B85" w:rsidP="00200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svojim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trogodišnjim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detetom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vodite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ozbiljnu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borbu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obuče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jaknu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pred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izlazak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njegova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vaspitačica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uspe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desetoro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dece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uključujući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vaše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obuče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manje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tri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minuta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čemu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njena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tajna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Osim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naravno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u tome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toj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deci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roditelj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poznata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ta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dečja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navika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pre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poslušati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stranca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ulici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nego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sopstvenog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roditelja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0B85" w:rsidRPr="00200B85" w:rsidRDefault="00200B85" w:rsidP="00200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Ali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to.</w:t>
      </w:r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Nastavnici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moraju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uvek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razvijaju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nove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pomoći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nečemu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nauče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budu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efikasni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brzi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postignu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bez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vojne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discipline,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već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igru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zabavu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Predškolski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učitelji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svake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susreću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izazovima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pronaći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pravi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pristup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svakom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detetu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. Ali,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sreću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oni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voljni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uče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postaju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bolji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izgleda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polazi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rukom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0B85" w:rsidRPr="00200B85" w:rsidRDefault="00200B85" w:rsidP="00200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8372475" cy="4705350"/>
            <wp:effectExtent l="19050" t="0" r="9525" b="0"/>
            <wp:docPr id="1" name="Picture 1" descr="child in kindergarten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d in kindergarten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24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B85" w:rsidRPr="00200B85" w:rsidRDefault="00200B85" w:rsidP="00200B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Tajna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1: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Vaspitači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ne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dozvoljavaju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gubljenje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vremena</w:t>
      </w:r>
      <w:proofErr w:type="spellEnd"/>
    </w:p>
    <w:p w:rsidR="00200B85" w:rsidRPr="00200B85" w:rsidRDefault="00200B85" w:rsidP="00200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Zašto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vaše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toliko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opire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svakom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vašem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pokušaju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vreme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izađete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kuće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ujutru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vaspitačica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kaže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jednu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reč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on je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već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nogama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Objašnjenje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jednostavno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lastRenderedPageBreak/>
        <w:t>vaspitač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nešto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kaže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dobro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zna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on to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misli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Iskustvo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kaže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često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deci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kažu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je,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recimo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vreme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krene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kući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rođendana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igrališta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kupovine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onda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sami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zastanu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nešto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pogledaju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s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nekim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proćaskaju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jednostavno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ne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uspevaju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odole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beskonačnim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moljakanjima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stilu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: „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još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pet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minuta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Morate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dosledni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najpre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sami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poštovati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kažete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pa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onda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očekivati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deteta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0B85" w:rsidRPr="00200B85" w:rsidRDefault="00200B85" w:rsidP="00200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Konkretno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ovo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podrazumeva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nekoliko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nežnih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čvrstih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upozorenja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počinju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pet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minuta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pre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polaska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kući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izlaska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kuće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kupanja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…), a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onda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konačno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bez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oklevanja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najavite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polazak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kući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dalje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odlagati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Možda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ćete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bukvalno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morati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podignete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fizički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odnesete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prvih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nekoliko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puta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dok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shvati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mislite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ozbiljno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00B85" w:rsidRPr="00200B85" w:rsidRDefault="00200B85" w:rsidP="00200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Celu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ovu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priču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možete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učiniti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interesantnijom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Naročito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temperamentnoj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deci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teško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prihvate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nešto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naređujete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” pa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zato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pokušajte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uvedete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neku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zabavnu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rutinu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recimo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nabavite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zvonce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kojim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ćete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svima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oglasiti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vreme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večeru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Paljenje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gašenje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svetla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znak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uskoro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vreme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spavanje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brojanje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je super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tehnika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Brojim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do 30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vidim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li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ćeš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vreme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uspeti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pokupiš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igračke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!</w:t>
      </w:r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”.</w:t>
      </w:r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često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podmićuju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naveli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sednu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ručaju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brzo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spreme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operu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zube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Ali to je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retko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pravi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podsticaj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Njihov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osećaj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postignuća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ispunjenosti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najbolje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nagrade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00B85" w:rsidRPr="00200B85" w:rsidRDefault="00200B85" w:rsidP="00200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vole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takmiče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vremenom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Uključite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štopericu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raspremate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krevet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skupljate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igračke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spremate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polazak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pa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svakog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dana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zapisujte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rezultate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pohvalite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postaje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brže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Ovo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možete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iskoristiti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pravljenje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grafikona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interesantno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edukativno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0B85" w:rsidRPr="00200B85" w:rsidRDefault="00200B85" w:rsidP="00200B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Tajna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2: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Rutina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je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ključna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za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kvalitetan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san</w:t>
      </w:r>
    </w:p>
    <w:p w:rsidR="00200B85" w:rsidRPr="00200B85" w:rsidRDefault="00200B85" w:rsidP="00200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Potpuno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neverovatno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vašem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detetu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spavanje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kuće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potrebni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idealni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uslovi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morate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zamračiti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sobu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utišati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televizor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leći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pored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njega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pevušiti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. A u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vrtiću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prostoriji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još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dece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spava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bez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ikakvih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problema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Tajna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je u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efektu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grupe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vaše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drugom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decom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rade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istu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stvar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pa je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jednostavno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lakše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prihvatiti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vreme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dremku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0B85" w:rsidRPr="00200B85" w:rsidRDefault="00200B85" w:rsidP="00200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Ključno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uvesti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rutinu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kuće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držati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se toga.</w:t>
      </w:r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Pola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sata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pre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vremena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spavanje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počinjite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nikakvu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aktivnost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detetu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jako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interesantna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mu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podići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adrenalin.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Dalje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kreirajte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rutinu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ista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satnica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ista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muzika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isto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vreme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ista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očekivanja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tišina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spavanje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00B85" w:rsidRPr="00200B85" w:rsidRDefault="00200B85" w:rsidP="00200B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Tajna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3: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Način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koji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govorite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podjednako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je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važan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kao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to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šta</w:t>
      </w:r>
      <w:proofErr w:type="spellEnd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b/>
          <w:bCs/>
          <w:sz w:val="24"/>
          <w:szCs w:val="24"/>
        </w:rPr>
        <w:t>govorite</w:t>
      </w:r>
      <w:proofErr w:type="spellEnd"/>
    </w:p>
    <w:p w:rsidR="00200B85" w:rsidRPr="00200B85" w:rsidRDefault="00200B85" w:rsidP="00200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obraća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pažnju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vas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mu se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obraćate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podižite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glas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osim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želite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mu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pevate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vam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desi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nešto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govorite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vas ne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slušaju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probajte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želite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kažete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otpevate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pa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pratite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reakciju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00B85" w:rsidRPr="00200B85" w:rsidRDefault="00200B85" w:rsidP="00200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Naravno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ne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možete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osloniti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pevanje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biste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zadržali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njihovu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pažnju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Vaspitači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koriste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svakakve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tehnike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zviždanje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glasno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šaputanje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često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uključujući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vizuelna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pomagala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neobičnu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gestikulaciju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privukli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pažnju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dece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Jedna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učiteljica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je, u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trenucima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nemirno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umela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mu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lagano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priđe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nagne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oduva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prašinu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uveta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bi je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bolje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čuo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Svi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trikovi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dozvoljeni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bolje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vikanja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bi vas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čulo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0B85" w:rsidRPr="00200B85" w:rsidRDefault="00200B85" w:rsidP="00200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B8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uspete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privučete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pažnju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odmah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recite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direktno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šta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uradi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. Ne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govorite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recimo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: „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siđeš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stola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polomićeš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čaše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već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kažite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: „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Siđi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B85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stola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”, a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 xml:space="preserve"> toga </w:t>
      </w:r>
      <w:proofErr w:type="spellStart"/>
      <w:r w:rsidRPr="00200B85">
        <w:rPr>
          <w:rFonts w:ascii="Times New Roman" w:eastAsia="Times New Roman" w:hAnsi="Times New Roman" w:cs="Times New Roman"/>
          <w:sz w:val="24"/>
          <w:szCs w:val="24"/>
        </w:rPr>
        <w:t>objasnite</w:t>
      </w:r>
      <w:proofErr w:type="spellEnd"/>
      <w:r w:rsidRPr="00200B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068E" w:rsidRDefault="003C068E"/>
    <w:sectPr w:rsidR="003C068E" w:rsidSect="003C06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0B85"/>
    <w:rsid w:val="00200B85"/>
    <w:rsid w:val="003C0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68E"/>
  </w:style>
  <w:style w:type="paragraph" w:styleId="Heading1">
    <w:name w:val="heading 1"/>
    <w:basedOn w:val="Normal"/>
    <w:link w:val="Heading1Char"/>
    <w:uiPriority w:val="9"/>
    <w:qFormat/>
    <w:rsid w:val="00200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200B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B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200B8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00B85"/>
    <w:rPr>
      <w:color w:val="0000FF"/>
      <w:u w:val="single"/>
    </w:rPr>
  </w:style>
  <w:style w:type="character" w:customStyle="1" w:styleId="article-header-meta">
    <w:name w:val="article-header-meta"/>
    <w:basedOn w:val="DefaultParagraphFont"/>
    <w:rsid w:val="00200B85"/>
  </w:style>
  <w:style w:type="character" w:customStyle="1" w:styleId="article-header-meta-date">
    <w:name w:val="article-header-meta-date"/>
    <w:basedOn w:val="DefaultParagraphFont"/>
    <w:rsid w:val="00200B85"/>
  </w:style>
  <w:style w:type="character" w:customStyle="1" w:styleId="article-header-meta-time">
    <w:name w:val="article-header-meta-time"/>
    <w:basedOn w:val="DefaultParagraphFont"/>
    <w:rsid w:val="00200B85"/>
  </w:style>
  <w:style w:type="character" w:customStyle="1" w:styleId="head-time">
    <w:name w:val="head-time"/>
    <w:basedOn w:val="DefaultParagraphFont"/>
    <w:rsid w:val="00200B85"/>
  </w:style>
  <w:style w:type="character" w:customStyle="1" w:styleId="head-year">
    <w:name w:val="head-year"/>
    <w:basedOn w:val="DefaultParagraphFont"/>
    <w:rsid w:val="00200B85"/>
  </w:style>
  <w:style w:type="character" w:customStyle="1" w:styleId="in-widget">
    <w:name w:val="in-widget"/>
    <w:basedOn w:val="DefaultParagraphFont"/>
    <w:rsid w:val="00200B85"/>
  </w:style>
  <w:style w:type="paragraph" w:customStyle="1" w:styleId="caps">
    <w:name w:val="caps"/>
    <w:basedOn w:val="Normal"/>
    <w:rsid w:val="00200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00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2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61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53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548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58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zelenaucionica.com/wp-content/uploads/2015/09/dete-u-vrticu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2016-05-09T09:19:00Z</dcterms:created>
  <dcterms:modified xsi:type="dcterms:W3CDTF">2016-05-09T09:20:00Z</dcterms:modified>
</cp:coreProperties>
</file>